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964F08" w:rsidRDefault="00355FF8" w:rsidP="003E7B98">
      <w:pPr>
        <w:pStyle w:val="1"/>
      </w:pPr>
      <w:r w:rsidRPr="00355FF8">
        <w:t>Землепользование и земельное право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4061EB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4061EB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4061EB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4061EB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Авдощенко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В.Г. Тяжелые металлы в почвах, древесных и травянистых растениях </w:t>
      </w:r>
      <w:proofErr w:type="gramStart"/>
      <w:r w:rsidRPr="00355FF8">
        <w:rPr>
          <w:rFonts w:ascii="Arial" w:hAnsi="Arial" w:cs="Arial"/>
          <w:b/>
          <w:sz w:val="24"/>
          <w:szCs w:val="24"/>
        </w:rPr>
        <w:t>Петропавловск-Камчатского</w:t>
      </w:r>
      <w:proofErr w:type="gramEnd"/>
      <w:r w:rsidRPr="00355FF8">
        <w:rPr>
          <w:rFonts w:ascii="Arial" w:hAnsi="Arial" w:cs="Arial"/>
          <w:b/>
          <w:sz w:val="24"/>
          <w:szCs w:val="24"/>
        </w:rPr>
        <w:t xml:space="preserve"> городского округа. 2021 ekol21-30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Антипов О.А. Развитие методов управления землепользованием в условиях роста крупных городов. 2016 region2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br/>
        <w:t xml:space="preserve">Анциферова О.А. Гидрологический режим почв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Самбийской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равнины и его агроэкологическая оценка. 2022 ekol22-33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Атенбеков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Р.А. Экологическое состояние и миграция веществ в почвах лесных и аграрных экосистем </w:t>
      </w:r>
      <w:proofErr w:type="gramStart"/>
      <w:r w:rsidRPr="00355FF8">
        <w:rPr>
          <w:rFonts w:ascii="Arial" w:hAnsi="Arial" w:cs="Arial"/>
          <w:b/>
          <w:sz w:val="24"/>
          <w:szCs w:val="24"/>
        </w:rPr>
        <w:t>Юрьев-Польского</w:t>
      </w:r>
      <w:proofErr w:type="gram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Ополья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. 2020 ekol2-59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Афанасьева С.Д. Конституционно-правовой институт изъятия земельных участков для публичных нужд: сравнительный анализ опыта Российской Федерации и Соединенных Штатов Америки. 2015 gr114</w:t>
      </w:r>
      <w:r w:rsidRPr="00355FF8">
        <w:rPr>
          <w:rFonts w:ascii="Arial" w:hAnsi="Arial" w:cs="Arial"/>
          <w:b/>
          <w:sz w:val="24"/>
          <w:szCs w:val="24"/>
        </w:rPr>
        <w:br/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Багаутдинова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С.Р. Правовой режим земель курортов. 2014 gr129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Борисова Т.Ю. Обеспечение воспроизводства и эффективности использования земель сельскохозяйственного назначения. 2022 ag22-81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Бутылина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Е.В. Земельный надзор и контроль. 2015 gr86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lastRenderedPageBreak/>
        <w:t>Бухонова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Г.А. Методика геоэкологической оценки природно-техногенных геосистем карьеров по добыче строительного сырья для их рекультивации и санации. 2021 ekol21-20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55FF8">
        <w:rPr>
          <w:rFonts w:ascii="Arial" w:hAnsi="Arial" w:cs="Arial"/>
          <w:b/>
          <w:sz w:val="24"/>
          <w:szCs w:val="24"/>
        </w:rPr>
        <w:t>Водолазко А.Н. Загрязнение почт земель сельскохозяйственного назначения тяжелыми металлами и его учет при бонитировке(на примере Волгоградской области). 2020 ekol2-12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Веневцев Е.О. Эколого-экономическое обоснование проектов развития транспортно-земельного имущественного комплекса. 2019 ekol68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Ветошкин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Д.Н. Разработка усовершенствованной модели земельно-информационной системы муниципального образования. 2021 region21-45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Власов М.Н. Эколого-геохимическое состояние городских аллювиальных почв пойм малых рек (на примере г. Перми). 2021 ekol21-22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Водолазко А.Н. Загрязнение почв земель сельскохозяйственного назначения тяжелыми металлами и его учет при бонитировк</w:t>
      </w:r>
      <w:proofErr w:type="gramStart"/>
      <w:r w:rsidRPr="00355FF8">
        <w:rPr>
          <w:rFonts w:ascii="Arial" w:hAnsi="Arial" w:cs="Arial"/>
          <w:b/>
          <w:sz w:val="24"/>
          <w:szCs w:val="24"/>
        </w:rPr>
        <w:t>е(</w:t>
      </w:r>
      <w:proofErr w:type="gramEnd"/>
      <w:r w:rsidRPr="00355FF8">
        <w:rPr>
          <w:rFonts w:ascii="Arial" w:hAnsi="Arial" w:cs="Arial"/>
          <w:b/>
          <w:sz w:val="24"/>
          <w:szCs w:val="24"/>
        </w:rPr>
        <w:t>на примере Волгоградской области). 2020 ekol2-12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Ву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Тху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Хыонг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. Повышение эколого-экономической эффективности использования земель сельскохозяйственного назначения. 2020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ekol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2-45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Галкин В.И. СООТНОШЕНИЕ ЧАСТНЫХ И ПУБЛИЧНЫХ ИНТЕРЕСОВ ПРИ ОСУЩЕСТВЛЕНИИ ПРАВА СОБСТВЕННОСТИ НА НЕДВИЖИМОЕ ИМУЩЕСТВО. 2022 gr22-2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Гатина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Н.В. Разработка методики информационного обеспечения кадастровых работ в отношении линейных наземных и подземных инженерных сооружений. 2022 rr22-19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Гилёва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Л.Н. Эколого-хозяйственное обоснование рационального землепользования на территории Ямало-Ненецкого автономного округа. 2015 ekol90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Горбунова А.А. Экономическое обоснование проектов установления границ населенных пунктов (на примере Московской области). 2020 region2-21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Горский А.С. Азотный режим и продуктивность торфяных низинных почв разной степени антропогенного воздействия в условиях Северо-Востока Европейской части РФ. 2020 ekol2-41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Грехов М.А. Развитие кадастровой оценки земель промышленного назначения с учетом экологических факторов. 2015 ekol24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Григорьев С.А. Разработка научных основ кадастрового аудита объектов недвижимости. 2021 econ21-117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lastRenderedPageBreak/>
        <w:br/>
      </w:r>
      <w:proofErr w:type="spellStart"/>
      <w:r w:rsidRPr="00355FF8">
        <w:rPr>
          <w:rFonts w:ascii="Arial" w:hAnsi="Arial" w:cs="Arial"/>
          <w:b/>
          <w:sz w:val="24"/>
          <w:szCs w:val="24"/>
        </w:rPr>
        <w:t>Гриц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Д.В. Общее землепользование в системе земельных правоотношений. 2017 gr121 </w:t>
      </w:r>
    </w:p>
    <w:p w:rsidR="00355FF8" w:rsidRPr="00964F0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Гильманова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Н.В. Экологическая оценка грунтов и гуминовых удобрений для биологической рекультивации нарушенных земель. 2022 dd22-41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Гиниятов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А.И. Разработка методики геодезического обеспечения кадастровых работ для создания и ведения 3</w:t>
      </w:r>
      <w:r w:rsidRPr="00355FF8">
        <w:rPr>
          <w:rFonts w:ascii="Arial" w:hAnsi="Arial" w:cs="Arial"/>
          <w:b/>
          <w:sz w:val="24"/>
          <w:szCs w:val="24"/>
          <w:lang w:val="en-US"/>
        </w:rPr>
        <w:t>D</w:t>
      </w:r>
      <w:r w:rsidRPr="00355FF8">
        <w:rPr>
          <w:rFonts w:ascii="Arial" w:hAnsi="Arial" w:cs="Arial"/>
          <w:b/>
          <w:sz w:val="24"/>
          <w:szCs w:val="24"/>
        </w:rPr>
        <w:t xml:space="preserve">-кадастра недвижимости. 2023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zem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23-9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Джоналоев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М.С. Развитие механизма эколого-экономического регулирования землепользования в условиях аридного региона (на материалах центрального Таджикистана). 2023 Автореферат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zem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23-2</w:t>
      </w:r>
    </w:p>
    <w:p w:rsid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Дубина Г.И. Повышение эффективности государственного регулирования сельского хозяйства. 2020 ag2-3</w:t>
      </w:r>
    </w:p>
    <w:p w:rsidR="000E1AE7" w:rsidRPr="00355FF8" w:rsidRDefault="000E1AE7" w:rsidP="00355FF8">
      <w:pPr>
        <w:rPr>
          <w:rFonts w:ascii="Arial" w:hAnsi="Arial" w:cs="Arial"/>
          <w:b/>
          <w:sz w:val="24"/>
          <w:szCs w:val="24"/>
        </w:rPr>
      </w:pPr>
      <w:r w:rsidRPr="000E1AE7">
        <w:rPr>
          <w:rFonts w:ascii="Arial" w:hAnsi="Arial" w:cs="Arial"/>
          <w:b/>
          <w:sz w:val="24"/>
          <w:szCs w:val="24"/>
        </w:rPr>
        <w:t>Дубина-</w:t>
      </w:r>
      <w:proofErr w:type="spellStart"/>
      <w:r w:rsidRPr="000E1AE7">
        <w:rPr>
          <w:rFonts w:ascii="Arial" w:hAnsi="Arial" w:cs="Arial"/>
          <w:b/>
          <w:sz w:val="24"/>
          <w:szCs w:val="24"/>
        </w:rPr>
        <w:t>Чехович</w:t>
      </w:r>
      <w:proofErr w:type="spellEnd"/>
      <w:r w:rsidRPr="000E1AE7">
        <w:rPr>
          <w:rFonts w:ascii="Arial" w:hAnsi="Arial" w:cs="Arial"/>
          <w:b/>
          <w:sz w:val="24"/>
          <w:szCs w:val="24"/>
        </w:rPr>
        <w:t xml:space="preserve"> Е.В. Трансформация почв мелиорированных </w:t>
      </w:r>
      <w:proofErr w:type="spellStart"/>
      <w:r w:rsidRPr="000E1AE7">
        <w:rPr>
          <w:rFonts w:ascii="Arial" w:hAnsi="Arial" w:cs="Arial"/>
          <w:b/>
          <w:sz w:val="24"/>
          <w:szCs w:val="24"/>
        </w:rPr>
        <w:t>агроландшафтов</w:t>
      </w:r>
      <w:proofErr w:type="spellEnd"/>
      <w:r w:rsidRPr="000E1AE7">
        <w:rPr>
          <w:rFonts w:ascii="Arial" w:hAnsi="Arial" w:cs="Arial"/>
          <w:b/>
          <w:sz w:val="24"/>
          <w:szCs w:val="24"/>
        </w:rPr>
        <w:t xml:space="preserve"> Северо-Западной России в результате </w:t>
      </w:r>
      <w:proofErr w:type="spellStart"/>
      <w:r w:rsidRPr="000E1AE7">
        <w:rPr>
          <w:rFonts w:ascii="Arial" w:hAnsi="Arial" w:cs="Arial"/>
          <w:b/>
          <w:sz w:val="24"/>
          <w:szCs w:val="24"/>
        </w:rPr>
        <w:t>аэротехногенного</w:t>
      </w:r>
      <w:proofErr w:type="spellEnd"/>
      <w:r w:rsidRPr="000E1AE7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0E1AE7">
        <w:rPr>
          <w:rFonts w:ascii="Arial" w:hAnsi="Arial" w:cs="Arial"/>
          <w:b/>
          <w:sz w:val="24"/>
          <w:szCs w:val="24"/>
        </w:rPr>
        <w:t>загрязения</w:t>
      </w:r>
      <w:proofErr w:type="spellEnd"/>
      <w:r w:rsidRPr="000E1AE7">
        <w:rPr>
          <w:rFonts w:ascii="Arial" w:hAnsi="Arial" w:cs="Arial"/>
          <w:b/>
          <w:sz w:val="24"/>
          <w:szCs w:val="24"/>
        </w:rPr>
        <w:t>. 2023 z</w:t>
      </w:r>
      <w:r>
        <w:rPr>
          <w:rFonts w:ascii="Arial" w:hAnsi="Arial" w:cs="Arial"/>
          <w:b/>
          <w:sz w:val="24"/>
          <w:szCs w:val="24"/>
          <w:lang w:val="en-US"/>
        </w:rPr>
        <w:t>e</w:t>
      </w:r>
      <w:r w:rsidRPr="000E1AE7">
        <w:rPr>
          <w:rFonts w:ascii="Arial" w:hAnsi="Arial" w:cs="Arial"/>
          <w:b/>
          <w:sz w:val="24"/>
          <w:szCs w:val="24"/>
        </w:rPr>
        <w:t>m23-11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Дубовицкий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А.А. Концептуальные аспекты формирования рационального землепользования в сельском хозяйстве. 2023 zem23-6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Дудинова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О.С. Разработка методики формирования информационной модели единого недвижимого комплекса. 2021 gr21-24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Ермакова А.В. Категория достоверности реестра прав на недвижимость в российском гражданском праве. 2021 gr21-1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Ершов В.В. Фитогенное варьирование состава атмосферных выпадений и почвенных вод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северотаежных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лесов в условиях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аэротехногенного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загрязнения. 2021 ekol21-68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Жиляков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Д.И. Государственное регулирование развития сельского хозяйства. 2021 ag21-2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Закаличная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О.В. Формирование устойчивого землепользования на основе мониторинга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агроландшафтов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(на примере Симферопольского района Республики Крым). 2023 </w:t>
      </w:r>
      <w:r w:rsidRPr="00355FF8">
        <w:rPr>
          <w:rFonts w:ascii="Arial" w:hAnsi="Arial" w:cs="Arial"/>
          <w:b/>
          <w:sz w:val="24"/>
          <w:szCs w:val="24"/>
          <w:lang w:val="en-US"/>
        </w:rPr>
        <w:t>region</w:t>
      </w:r>
      <w:r w:rsidRPr="00355FF8">
        <w:rPr>
          <w:rFonts w:ascii="Arial" w:hAnsi="Arial" w:cs="Arial"/>
          <w:b/>
          <w:sz w:val="24"/>
          <w:szCs w:val="24"/>
        </w:rPr>
        <w:t>23-12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Зиёев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Б.С. Совершенствование эколого-</w:t>
      </w:r>
      <w:proofErr w:type="gramStart"/>
      <w:r w:rsidRPr="00355FF8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355FF8">
        <w:rPr>
          <w:rFonts w:ascii="Arial" w:hAnsi="Arial" w:cs="Arial"/>
          <w:b/>
          <w:sz w:val="24"/>
          <w:szCs w:val="24"/>
        </w:rPr>
        <w:t xml:space="preserve"> аграрного землепользования: теория и практика (на материалах регионов Республики Таджикистан). 2022 ag22-75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Колосова Е.М. Оценка загрязнения почв </w:t>
      </w:r>
      <w:proofErr w:type="gramStart"/>
      <w:r w:rsidRPr="00355FF8">
        <w:rPr>
          <w:rFonts w:ascii="Arial" w:hAnsi="Arial" w:cs="Arial"/>
          <w:b/>
          <w:sz w:val="24"/>
          <w:szCs w:val="24"/>
        </w:rPr>
        <w:t>комплексным</w:t>
      </w:r>
      <w:proofErr w:type="gramEnd"/>
      <w:r w:rsidRPr="00355FF8">
        <w:rPr>
          <w:rFonts w:ascii="Arial" w:hAnsi="Arial" w:cs="Arial"/>
          <w:b/>
          <w:sz w:val="24"/>
          <w:szCs w:val="24"/>
        </w:rPr>
        <w:t xml:space="preserve"> ферментативным биотестированием (на примере почв Красноярского края). 2023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dd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23-9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lastRenderedPageBreak/>
        <w:br/>
        <w:t xml:space="preserve">Корнеева И.Ю. Индикаторное значение червей и растений для оценки экологического состояния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вермикомпостируемых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почв, загрязненных отходами кожевенного и цементного производств. 2016 ekol61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gramStart"/>
      <w:r w:rsidRPr="00355FF8">
        <w:rPr>
          <w:rFonts w:ascii="Arial" w:hAnsi="Arial" w:cs="Arial"/>
          <w:b/>
          <w:sz w:val="24"/>
          <w:szCs w:val="24"/>
        </w:rPr>
        <w:t xml:space="preserve">Королева П.В. Пространственно-временные связи между землепользованием и почвенным покровом пахотных угодий (на примере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Арсеньевского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и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Плавского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районов Тульской области в период с 1969 по 2020 гг.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zem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23-1</w:t>
      </w:r>
      <w:proofErr w:type="gramEnd"/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Кочеткова А.В. Условия и направления развития земельного ипотечного кредитования в России. 2011 bank96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Куприянова С.В. ОБОСНОВАНИЕ ОБЪЕМОВ ОРОСИТЕЛЬНЫХ МЕЛИОРАЦИЙ И ПОВЫШЕНИЕ ПРОДУКТИВНОСТИ СЕЛЬСКОХОЗЯЙСТВЕННЫХ ЗЕМЕЛЬ. 2022 ag22-1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Лазарева О.С. Информационное обеспечение рационального использования земельных ресурсов и регулирования земельно-имущественных отношений на региональном уровне. 2021 region21-56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Лапушкин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М.Ю. Агромелиоративные приемы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биоремедитации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земель, загрязненных стойкими хлорорганическими соединениями. 2022 dd22-34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Логинова Т.А. Стратегия развития налогообложения недвижимого имущества в Российской Федерации. 2018 nalog46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Лосева Е.Н. Разработка методических и технологических решений для совершенствования государственной кадастровой оценки объектов недвижимости с учетом их дифференцированных характеристик. 2022 gr22-33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Малюхин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Д.М. Экологические аспекты использования органогенных субстратов при рекультивации полигонов твердых коммунальных отходов. 2020 dd2-13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Мамедова Э.Э. Экономическая эффективность проектов организации рационального использования и охраны земель сельскохозяйственных организаций Тамбовской области. 2023 ag23-12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Маричев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М.С. Оценка техногенной трансформации почв в районе воздействия горно-металлургического комбината (на примере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Красноуральского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промузла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). 2021 ekol21-51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br/>
      </w:r>
      <w:proofErr w:type="spellStart"/>
      <w:r w:rsidRPr="00355FF8">
        <w:rPr>
          <w:rFonts w:ascii="Arial" w:hAnsi="Arial" w:cs="Arial"/>
          <w:b/>
          <w:sz w:val="24"/>
          <w:szCs w:val="24"/>
        </w:rPr>
        <w:t>Меданова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К.В.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Экономичечкое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обоснование развития растениеводства в условиях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разнокачественности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земель (на материалах северной лесостепной зоны Омской области). 2022 ag22-37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lastRenderedPageBreak/>
        <w:t>Мелесе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Соломон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Мелаку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. Функционально-экологическая оценка дерново-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позолистых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почв лесных экосистем с разным уровнем рекреационной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нагрзки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в условиях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южнотаежной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зоны Центральной России. 2023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zem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23-5</w:t>
      </w:r>
    </w:p>
    <w:p w:rsidR="00355FF8" w:rsidRPr="00964F0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Мерзлова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О.А. Эколого-экономическое обоснование реабилитации земель, выведенных из сельскохозяйственного пользования в результате аварии на Чернобыльской АЭС. 2020 ekol2-18</w:t>
      </w:r>
    </w:p>
    <w:p w:rsidR="00964F08" w:rsidRPr="00964F08" w:rsidRDefault="00964F0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964F08">
        <w:rPr>
          <w:rFonts w:ascii="Arial" w:hAnsi="Arial" w:cs="Arial"/>
          <w:b/>
          <w:sz w:val="24"/>
          <w:szCs w:val="24"/>
        </w:rPr>
        <w:t>Михлина</w:t>
      </w:r>
      <w:proofErr w:type="spellEnd"/>
      <w:r w:rsidRPr="00964F08">
        <w:rPr>
          <w:rFonts w:ascii="Arial" w:hAnsi="Arial" w:cs="Arial"/>
          <w:b/>
          <w:sz w:val="24"/>
          <w:szCs w:val="24"/>
        </w:rPr>
        <w:t xml:space="preserve"> Н.В. Защита прокурором публичных интересов в </w:t>
      </w:r>
      <w:proofErr w:type="spellStart"/>
      <w:r w:rsidRPr="00964F08">
        <w:rPr>
          <w:rFonts w:ascii="Arial" w:hAnsi="Arial" w:cs="Arial"/>
          <w:b/>
          <w:sz w:val="24"/>
          <w:szCs w:val="24"/>
        </w:rPr>
        <w:t>сф</w:t>
      </w:r>
      <w:proofErr w:type="gramStart"/>
      <w:r w:rsidRPr="00964F08">
        <w:rPr>
          <w:rFonts w:ascii="Arial" w:hAnsi="Arial" w:cs="Arial"/>
          <w:b/>
          <w:sz w:val="24"/>
          <w:szCs w:val="24"/>
        </w:rPr>
        <w:t>t</w:t>
      </w:r>
      <w:proofErr w:type="gramEnd"/>
      <w:r w:rsidRPr="00964F08">
        <w:rPr>
          <w:rFonts w:ascii="Arial" w:hAnsi="Arial" w:cs="Arial"/>
          <w:b/>
          <w:sz w:val="24"/>
          <w:szCs w:val="24"/>
        </w:rPr>
        <w:t>ре</w:t>
      </w:r>
      <w:proofErr w:type="spellEnd"/>
      <w:r w:rsidRPr="00964F08">
        <w:rPr>
          <w:rFonts w:ascii="Arial" w:hAnsi="Arial" w:cs="Arial"/>
          <w:b/>
          <w:sz w:val="24"/>
          <w:szCs w:val="24"/>
        </w:rPr>
        <w:t xml:space="preserve"> земельных отношений. 2023 zem23-10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Морозова Н.В. Ферментативная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биостимуляция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почв при рекультивации объектов захоронения твердых бытовых отходов. 2018 dd66</w:t>
      </w:r>
      <w:r w:rsidRPr="00355FF8">
        <w:rPr>
          <w:rFonts w:ascii="Arial" w:hAnsi="Arial" w:cs="Arial"/>
          <w:b/>
          <w:sz w:val="24"/>
          <w:szCs w:val="24"/>
        </w:rPr>
        <w:br/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Мохаммади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Шима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. Агроэкологическая оценка свойств засоленных почв Ирана, района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Ахмадабад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Абиек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. 2022 ekol22-31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Назаренко  А.Е. Оптимизация структуры землепользования муниципального образования на основе концепции экосистемных услуг (на примере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Заринского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района Алтайского края). 2021 region21-95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Назарова А.И. Оценка потенциальных рисков использования генетически модифицированных растений для почвенной микробной системы. 2019 ekologiya4/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geneticheskaya-modifikaiya-rasteniy</w:t>
      </w:r>
      <w:proofErr w:type="spellEnd"/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Нестерец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О.Н. Совершенствование системы управления земельными ресурсами агропромышленного комплекса в современных условиях. 2023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zem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23-4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Никифоров А.А. Экологические основы биологической рекультивации отвалов карьера "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Айхал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" (Западная Якутия). 2019 dd9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Орлов П.П. Предупреждение коррупционных преступлений в сфере земельных отношений. 2020 gr2-38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Павлова В.А. Оценка кадастровой стоимости сельскохозяйственных земель в системе управления земельными ресурсами АПК. 2022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zem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22-1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Пастухов В.Э. Рациональное использование городских земель в проектах реновации территории жилой застройки. 2022 region22-57</w:t>
      </w:r>
      <w:r w:rsidRPr="00355FF8">
        <w:rPr>
          <w:rFonts w:ascii="Arial" w:hAnsi="Arial" w:cs="Arial"/>
          <w:b/>
          <w:sz w:val="24"/>
          <w:szCs w:val="24"/>
        </w:rPr>
        <w:br/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Петросян Р.Д. Научные основы формирования реестра почвенных ресурсов субъекта Российской Федерации (на примере Владимирской области). 2022 region22-15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Питина И.А. Влияние отходов спиртового производства на эколого-агрохимическую характеристику почвенно-биологического комплекса. 2021 dd21-30 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lastRenderedPageBreak/>
        <w:t>Подолян Е.А. Влияние смесей осадка сточных вод с органическими субстратами на плодородие почвы и урожайность культур полевого севооборота. 2022 Автореферат dd22-24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Проказов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М.Ю. Пойменные острова северной озеровидной части Волгоградского водохранилища: оптимизация природопользования на основе ландшафтно-экологического подхода. 2022  ekol22-62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Пылаева А.В. Кадастровая оценка земель населенных пунктов в системе регулирования земельно-имущественных отношений. 2022 region22-4</w:t>
      </w:r>
      <w:r w:rsidRPr="00355FF8">
        <w:rPr>
          <w:rFonts w:ascii="Arial" w:hAnsi="Arial" w:cs="Arial"/>
          <w:b/>
          <w:sz w:val="24"/>
          <w:szCs w:val="24"/>
        </w:rPr>
        <w:br/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Пэн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Юнь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Лун. Рациональное использование и охрана земель сельскохозяйственного назначения в чайной отрасли. 2022 </w:t>
      </w:r>
      <w:r w:rsidRPr="00355FF8">
        <w:rPr>
          <w:rFonts w:ascii="Arial" w:hAnsi="Arial" w:cs="Arial"/>
          <w:b/>
          <w:sz w:val="24"/>
          <w:szCs w:val="24"/>
          <w:lang w:val="en-US"/>
        </w:rPr>
        <w:t>region</w:t>
      </w:r>
      <w:r w:rsidRPr="00355FF8">
        <w:rPr>
          <w:rFonts w:ascii="Arial" w:hAnsi="Arial" w:cs="Arial"/>
          <w:b/>
          <w:sz w:val="24"/>
          <w:szCs w:val="24"/>
        </w:rPr>
        <w:t>22-51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Равзутдинов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А.Р. Агрохимическая характеристика и восстановление плодородия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нефтезагрязненной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серой лесной почвы. 2019 ekologiya4/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votanovlenie-plodorodiya</w:t>
      </w:r>
      <w:proofErr w:type="spellEnd"/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Решитов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А.М. Уголовно-правовая охрана отношений в сфере осуществления государственного кадастрового учета и кадастровой деятельности. 2022 ee22-20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Савиных В.А. Правовое регулирование государственной кадастровой оценки в аспекте налогообложения недвижимости. 2017 nalog31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55FF8">
        <w:rPr>
          <w:rFonts w:ascii="Arial" w:hAnsi="Arial" w:cs="Arial"/>
          <w:b/>
          <w:sz w:val="24"/>
          <w:szCs w:val="24"/>
        </w:rPr>
        <w:t>Свинцова</w:t>
      </w:r>
      <w:proofErr w:type="spellEnd"/>
      <w:proofErr w:type="gramEnd"/>
      <w:r w:rsidRPr="00355FF8">
        <w:rPr>
          <w:rFonts w:ascii="Arial" w:hAnsi="Arial" w:cs="Arial"/>
          <w:b/>
          <w:sz w:val="24"/>
          <w:szCs w:val="24"/>
        </w:rPr>
        <w:t xml:space="preserve"> Т.Ю. Развитие экономического механизма комплексного управления землепользованием на урбанизированных территориях. 2020 econ2-100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Семенова В.В. Агроэкологический мониторинг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постирригационных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земель лесостепной зоны Красноярского края. 2020 ekol2-38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Семенова Е.Г. Концептуальная модель правового режима недвижимости как объекта имущественных прав. 2021 gr21-23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Сергеев А.Ю. Правовое регулирование использования и охраны земель при пользовании недрами. 2018 econ221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Сидорова М.Е. Полномочия органов местного самоуправления в сфере землепользования и строительства. 2014 rr15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Стегниенко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Е.С. Разработка и исследование информационной модели земельно-имущественного налогообложения в муниципальном образовании. 2021 nalog21-14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Стельмах К.Н. Формирование продуктивности сельскохозяйственных культур и повышение плодородия почв при использовании осадков сточных вод и цеолита в условиях лесостепи Среднего Поволжья. 2022 dd22-52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gramStart"/>
      <w:r w:rsidRPr="00355FF8">
        <w:rPr>
          <w:rFonts w:ascii="Arial" w:hAnsi="Arial" w:cs="Arial"/>
          <w:b/>
          <w:sz w:val="24"/>
          <w:szCs w:val="24"/>
        </w:rPr>
        <w:lastRenderedPageBreak/>
        <w:t xml:space="preserve">Сулейманов А.Р. Развитие процессов деградации почв и их отражение на космических снимках в различных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агроэкосистемах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Зауральской степи. 2021 ekol21-25</w:t>
      </w:r>
      <w:proofErr w:type="gramEnd"/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Сулейманова А.В. Совершенствование экономического </w:t>
      </w:r>
      <w:proofErr w:type="gramStart"/>
      <w:r w:rsidRPr="00355FF8">
        <w:rPr>
          <w:rFonts w:ascii="Arial" w:hAnsi="Arial" w:cs="Arial"/>
          <w:b/>
          <w:sz w:val="24"/>
          <w:szCs w:val="24"/>
        </w:rPr>
        <w:t>механизма арендных отношений использования земель городского округа</w:t>
      </w:r>
      <w:proofErr w:type="gramEnd"/>
      <w:r w:rsidRPr="00355FF8">
        <w:rPr>
          <w:rFonts w:ascii="Arial" w:hAnsi="Arial" w:cs="Arial"/>
          <w:b/>
          <w:sz w:val="24"/>
          <w:szCs w:val="24"/>
        </w:rPr>
        <w:t xml:space="preserve"> город Уфа республики Башкортостан. 2022 region22-65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Султыгов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М.М. Закономерности развития чрезвычайных ситуаций, обусловленных разливами нефти и нефтепродуктов в почвенных отложениях в зависимости от субстациональных и механических свойств почвы. 2020 ekol2-40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Сычев И.В. Эффективное использование земли в проектах комплексного освоения территорий. 2020 region2-25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Сюбаева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Ю.Д. Гражданско-правовое регулирование ограничений права собственности на земельный участок в интересах соседей (соседского права). 2018 gr91</w:t>
      </w:r>
      <w:r w:rsidRPr="00355FF8">
        <w:rPr>
          <w:rFonts w:ascii="Arial" w:hAnsi="Arial" w:cs="Arial"/>
          <w:b/>
          <w:sz w:val="24"/>
          <w:szCs w:val="24"/>
        </w:rPr>
        <w:br/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Тарасова С.С. Экологическая оценка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почвогрунтов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на основе буровых шламов для биологического этапа рекультивации нарушенных земель в условиях Западной Сибири. 2022 dd22-19</w:t>
      </w:r>
      <w:r w:rsidRPr="00355FF8">
        <w:rPr>
          <w:rFonts w:ascii="Arial" w:hAnsi="Arial" w:cs="Arial"/>
          <w:b/>
          <w:sz w:val="24"/>
          <w:szCs w:val="24"/>
        </w:rPr>
        <w:br/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Титков А.А. Развитие управления землями сельскохозяйственного назначения. 2021 ag21-12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Тчибола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Эйми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Мурфи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Лубеши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. Правовое регулирование налогообложения недвижимости в Российской Федерации и Французской республике. 2022 nalog22-2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Уварова Е.Л. Адаптивные технологии зонирования территории как инструмент сохранения производительного потенциала земель. 2020 region2-40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Ульрих Д.В. Научное обоснование и разработка технологий комплексного восстановления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техногенно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-нарушенных территорий в районах добычи и </w:t>
      </w:r>
      <w:proofErr w:type="gramStart"/>
      <w:r w:rsidRPr="00355FF8">
        <w:rPr>
          <w:rFonts w:ascii="Arial" w:hAnsi="Arial" w:cs="Arial"/>
          <w:b/>
          <w:sz w:val="24"/>
          <w:szCs w:val="24"/>
        </w:rPr>
        <w:t>переработки</w:t>
      </w:r>
      <w:proofErr w:type="gramEnd"/>
      <w:r w:rsidRPr="00355FF8">
        <w:rPr>
          <w:rFonts w:ascii="Arial" w:hAnsi="Arial" w:cs="Arial"/>
          <w:b/>
          <w:sz w:val="24"/>
          <w:szCs w:val="24"/>
        </w:rPr>
        <w:t xml:space="preserve"> медных руд. 2020 ekol2-78</w:t>
      </w:r>
      <w:r w:rsidRPr="00355FF8">
        <w:rPr>
          <w:rFonts w:ascii="Arial" w:hAnsi="Arial" w:cs="Arial"/>
          <w:b/>
          <w:sz w:val="24"/>
          <w:szCs w:val="24"/>
        </w:rPr>
        <w:br/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Тымчук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Ю.А. Нотариальное удостоверение сделок с недвижимостью в международном гражданском обороте. 2019 gr17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Хошина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С.А. Правовое обеспечение кадастровой деятельности в сфере земельных отношений. 2020 Автореферат gr2-23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lastRenderedPageBreak/>
        <w:t xml:space="preserve">Чан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Тхи</w:t>
      </w:r>
      <w:proofErr w:type="spellEnd"/>
      <w:proofErr w:type="gramStart"/>
      <w:r w:rsidRPr="00355FF8">
        <w:rPr>
          <w:rFonts w:ascii="Arial" w:hAnsi="Arial" w:cs="Arial"/>
          <w:b/>
          <w:sz w:val="24"/>
          <w:szCs w:val="24"/>
        </w:rPr>
        <w:t xml:space="preserve"> Х</w:t>
      </w:r>
      <w:proofErr w:type="gramEnd"/>
      <w:r w:rsidRPr="00355FF8">
        <w:rPr>
          <w:rFonts w:ascii="Arial" w:hAnsi="Arial" w:cs="Arial"/>
          <w:b/>
          <w:sz w:val="24"/>
          <w:szCs w:val="24"/>
        </w:rPr>
        <w:t>ай Иен. Совершенствование управления землями лесного фонда в условиях устойчивого развития лесопромышленного комплекса. 2020 econ2-46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Чаплин Н.Ю. Гражданско-правовой режим земельных участков. 2020 gr2-36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Чердакова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А.С. Экологическая оценка влияния различных гуминовых препаратов на состояние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техногенно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-измененных серых лесных почв. 2016 ekol67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 xml:space="preserve">Черных М.А. Совершенствование организации использования земель сельскохозяйственного назначения. 2023 </w:t>
      </w:r>
      <w:proofErr w:type="spellStart"/>
      <w:r w:rsidRPr="00355FF8">
        <w:rPr>
          <w:rFonts w:ascii="Arial" w:hAnsi="Arial" w:cs="Arial"/>
          <w:b/>
          <w:sz w:val="24"/>
          <w:szCs w:val="24"/>
          <w:lang w:val="en-US"/>
        </w:rPr>
        <w:t>zem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>23-3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Чернышова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Н.В. Почвообразование под культурами сосны обыкновенной на техногенных отвалах вскрышных пород лесостепи Назаровской котловины. 2019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tehnogennye-otvaly</w:t>
      </w:r>
      <w:proofErr w:type="spellEnd"/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Шанцева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Т.А. Планирование рационального использования земель и их охраны в муниципальных образованиях </w:t>
      </w:r>
      <w:proofErr w:type="spellStart"/>
      <w:r w:rsidRPr="00355FF8">
        <w:rPr>
          <w:rFonts w:ascii="Arial" w:hAnsi="Arial" w:cs="Arial"/>
          <w:b/>
          <w:sz w:val="24"/>
          <w:szCs w:val="24"/>
        </w:rPr>
        <w:t>высокоурбанизированных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регионов. 2021 region21-70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proofErr w:type="spellStart"/>
      <w:r w:rsidRPr="00355FF8">
        <w:rPr>
          <w:rFonts w:ascii="Arial" w:hAnsi="Arial" w:cs="Arial"/>
          <w:b/>
          <w:sz w:val="24"/>
          <w:szCs w:val="24"/>
        </w:rPr>
        <w:t>Шеуджен</w:t>
      </w:r>
      <w:proofErr w:type="spellEnd"/>
      <w:r w:rsidRPr="00355FF8">
        <w:rPr>
          <w:rFonts w:ascii="Arial" w:hAnsi="Arial" w:cs="Arial"/>
          <w:b/>
          <w:sz w:val="24"/>
          <w:szCs w:val="24"/>
        </w:rPr>
        <w:t xml:space="preserve"> З.Р. Актуализация агроэкологической оценки почв Азово-кубанской низменности с применением ГИС-технологий. 2020 ekol2-5</w:t>
      </w:r>
    </w:p>
    <w:p w:rsidR="00355FF8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Юрченко К.А. Регулирование земельных отношений при упорядочении земель, находящихся в долевой собственности. 2020 gr2-20</w:t>
      </w:r>
      <w:r w:rsidRPr="00355FF8">
        <w:rPr>
          <w:rFonts w:ascii="Arial" w:hAnsi="Arial" w:cs="Arial"/>
          <w:b/>
          <w:sz w:val="24"/>
          <w:szCs w:val="24"/>
        </w:rPr>
        <w:br/>
      </w:r>
    </w:p>
    <w:p w:rsidR="005310DD" w:rsidRPr="00355FF8" w:rsidRDefault="00355FF8" w:rsidP="00355FF8">
      <w:pPr>
        <w:rPr>
          <w:rFonts w:ascii="Arial" w:hAnsi="Arial" w:cs="Arial"/>
          <w:b/>
          <w:sz w:val="24"/>
          <w:szCs w:val="24"/>
        </w:rPr>
      </w:pPr>
      <w:r w:rsidRPr="00355FF8">
        <w:rPr>
          <w:rFonts w:ascii="Arial" w:hAnsi="Arial" w:cs="Arial"/>
          <w:b/>
          <w:sz w:val="24"/>
          <w:szCs w:val="24"/>
        </w:rPr>
        <w:t>Яковлева О.В. Уголовная ответственность за регистрацию незаконных сделок с землей. 2011 Автореферат gr103</w:t>
      </w:r>
    </w:p>
    <w:p w:rsidR="005310DD" w:rsidRPr="00246024" w:rsidRDefault="004061EB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4061EB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4061EB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4061EB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4061EB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5.8pt;height:187.2pt" o:ole="">
                  <v:imagedata r:id="rId17" o:title=""/>
                </v:shape>
                <o:OLEObject Type="Embed" ProgID="PBrush" ShapeID="_x0000_i1025" DrawAspect="Content" ObjectID="_1766740492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61EB" w:rsidRDefault="004061EB" w:rsidP="000973B1">
      <w:pPr>
        <w:spacing w:after="0" w:line="240" w:lineRule="auto"/>
      </w:pPr>
      <w:r>
        <w:separator/>
      </w:r>
    </w:p>
  </w:endnote>
  <w:endnote w:type="continuationSeparator" w:id="0">
    <w:p w:rsidR="004061EB" w:rsidRDefault="004061EB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4061EB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61EB" w:rsidRDefault="004061EB" w:rsidP="000973B1">
      <w:pPr>
        <w:spacing w:after="0" w:line="240" w:lineRule="auto"/>
      </w:pPr>
      <w:r>
        <w:separator/>
      </w:r>
    </w:p>
  </w:footnote>
  <w:footnote w:type="continuationSeparator" w:id="0">
    <w:p w:rsidR="004061EB" w:rsidRDefault="004061EB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4061EB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44F4F"/>
    <w:rsid w:val="00064DE7"/>
    <w:rsid w:val="00067301"/>
    <w:rsid w:val="0009625B"/>
    <w:rsid w:val="000973B1"/>
    <w:rsid w:val="000B49CB"/>
    <w:rsid w:val="000D1972"/>
    <w:rsid w:val="000E1AE7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C1FA8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55FF8"/>
    <w:rsid w:val="00362394"/>
    <w:rsid w:val="003A2FA6"/>
    <w:rsid w:val="003E7B98"/>
    <w:rsid w:val="003F0836"/>
    <w:rsid w:val="003F4606"/>
    <w:rsid w:val="00402ABF"/>
    <w:rsid w:val="004061EB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37B23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B6130"/>
    <w:rsid w:val="008D29AA"/>
    <w:rsid w:val="00964E06"/>
    <w:rsid w:val="00964F08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B40E2"/>
    <w:rsid w:val="00AD5010"/>
    <w:rsid w:val="00AE7EA0"/>
    <w:rsid w:val="00B16837"/>
    <w:rsid w:val="00B43E39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D51AC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3FA06-7749-419B-94C1-1C6DEF052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789</TotalTime>
  <Pages>1</Pages>
  <Words>2174</Words>
  <Characters>12395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84</cp:revision>
  <dcterms:created xsi:type="dcterms:W3CDTF">2022-11-25T07:35:00Z</dcterms:created>
  <dcterms:modified xsi:type="dcterms:W3CDTF">2024-01-14T07:28:00Z</dcterms:modified>
</cp:coreProperties>
</file>